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94" w:rsidRDefault="00BE0A59">
      <w:pPr>
        <w:pStyle w:val="1"/>
        <w:widowControl/>
        <w:shd w:val="clear" w:color="auto" w:fill="FFFFFF"/>
        <w:spacing w:beforeAutospacing="0" w:after="210" w:afterAutospacing="0" w:line="360" w:lineRule="auto"/>
        <w:rPr>
          <w:rFonts w:asciiTheme="majorEastAsia" w:eastAsiaTheme="majorEastAsia" w:hAnsiTheme="majorEastAsia" w:cstheme="majorEastAsia" w:hint="default"/>
          <w:color w:val="333333"/>
          <w:spacing w:val="8"/>
          <w:sz w:val="28"/>
          <w:szCs w:val="28"/>
          <w:shd w:val="clear" w:color="auto" w:fill="FFFFFF"/>
        </w:rPr>
      </w:pPr>
      <w:proofErr w:type="gramStart"/>
      <w:r>
        <w:rPr>
          <w:rFonts w:asciiTheme="majorEastAsia" w:eastAsiaTheme="majorEastAsia" w:hAnsiTheme="majorEastAsia" w:cstheme="majorEastAsia"/>
          <w:color w:val="343434"/>
          <w:sz w:val="28"/>
          <w:szCs w:val="28"/>
          <w:shd w:val="clear" w:color="auto" w:fill="FFFFFF"/>
        </w:rPr>
        <w:t>药康众拓</w:t>
      </w:r>
      <w:proofErr w:type="gramEnd"/>
      <w:r>
        <w:rPr>
          <w:rFonts w:asciiTheme="majorEastAsia" w:eastAsiaTheme="majorEastAsia" w:hAnsiTheme="majorEastAsia" w:cstheme="majorEastAsia"/>
          <w:color w:val="343434"/>
          <w:sz w:val="28"/>
          <w:szCs w:val="28"/>
          <w:shd w:val="clear" w:color="auto" w:fill="FFFFFF"/>
        </w:rPr>
        <w:t>（江苏）医药科技有限公司</w:t>
      </w:r>
      <w:r>
        <w:rPr>
          <w:rFonts w:asciiTheme="majorEastAsia" w:eastAsiaTheme="majorEastAsia" w:hAnsiTheme="majorEastAsia" w:cstheme="majorEastAsia"/>
          <w:color w:val="333333"/>
          <w:spacing w:val="8"/>
          <w:sz w:val="28"/>
          <w:szCs w:val="28"/>
          <w:shd w:val="clear" w:color="auto" w:fill="FFFFFF"/>
        </w:rPr>
        <w:t>荣获第九届“创业江苏”科技创业大赛暨第十届中国创新创业大赛江苏赛区生物医药</w:t>
      </w:r>
      <w:proofErr w:type="gramStart"/>
      <w:r>
        <w:rPr>
          <w:rFonts w:asciiTheme="majorEastAsia" w:eastAsiaTheme="majorEastAsia" w:hAnsiTheme="majorEastAsia" w:cstheme="majorEastAsia"/>
          <w:color w:val="333333"/>
          <w:spacing w:val="8"/>
          <w:sz w:val="28"/>
          <w:szCs w:val="28"/>
          <w:shd w:val="clear" w:color="auto" w:fill="FFFFFF"/>
        </w:rPr>
        <w:t>行业赛</w:t>
      </w:r>
      <w:proofErr w:type="gramEnd"/>
      <w:r>
        <w:rPr>
          <w:rFonts w:asciiTheme="majorEastAsia" w:eastAsiaTheme="majorEastAsia" w:hAnsiTheme="majorEastAsia" w:cstheme="majorEastAsia"/>
          <w:color w:val="333333"/>
          <w:spacing w:val="8"/>
          <w:sz w:val="28"/>
          <w:szCs w:val="28"/>
          <w:shd w:val="clear" w:color="auto" w:fill="FFFFFF"/>
        </w:rPr>
        <w:t>“优秀企业”奖</w:t>
      </w:r>
    </w:p>
    <w:p w:rsidR="00DF6194" w:rsidRDefault="00BE0A59">
      <w:pPr>
        <w:pStyle w:val="a5"/>
        <w:widowControl/>
        <w:spacing w:beforeAutospacing="0" w:after="168" w:afterAutospacing="0" w:line="24" w:lineRule="atLeast"/>
        <w:ind w:firstLine="420"/>
        <w:jc w:val="both"/>
        <w:rPr>
          <w:rFonts w:asciiTheme="minorEastAsia" w:hAnsiTheme="minorEastAsia" w:cstheme="minorEastAsia"/>
        </w:rPr>
      </w:pPr>
      <w:r>
        <w:rPr>
          <w:rFonts w:ascii="Times New Roman" w:hAnsi="Times New Roman"/>
        </w:rPr>
        <w:t>9</w:t>
      </w:r>
      <w:r>
        <w:rPr>
          <w:rFonts w:asciiTheme="minorEastAsia" w:hAnsiTheme="minorEastAsia" w:cstheme="minorEastAsia" w:hint="eastAsia"/>
        </w:rPr>
        <w:t>月</w:t>
      </w:r>
      <w:r>
        <w:rPr>
          <w:rFonts w:ascii="Times New Roman" w:hAnsi="Times New Roman"/>
        </w:rPr>
        <w:t>6</w:t>
      </w:r>
      <w:r>
        <w:rPr>
          <w:rFonts w:asciiTheme="minorEastAsia" w:hAnsiTheme="minorEastAsia" w:cstheme="minorEastAsia" w:hint="eastAsia"/>
        </w:rPr>
        <w:t>日</w:t>
      </w:r>
      <w:r>
        <w:rPr>
          <w:rFonts w:ascii="Times New Roman" w:hAnsi="Times New Roman"/>
        </w:rPr>
        <w:t>-7</w:t>
      </w:r>
      <w:r>
        <w:rPr>
          <w:rFonts w:asciiTheme="minorEastAsia" w:hAnsiTheme="minorEastAsia" w:cstheme="minorEastAsia" w:hint="eastAsia"/>
        </w:rPr>
        <w:t>日</w:t>
      </w:r>
      <w:r>
        <w:rPr>
          <w:rFonts w:asciiTheme="minorEastAsia" w:hAnsiTheme="minorEastAsia" w:cstheme="minorEastAsia" w:hint="eastAsia"/>
        </w:rPr>
        <w:t>，第九届“创业江苏”科技创业大赛暨第十届中国创新创业大赛江苏赛区生物医药</w:t>
      </w:r>
      <w:proofErr w:type="gramStart"/>
      <w:r>
        <w:rPr>
          <w:rFonts w:asciiTheme="minorEastAsia" w:hAnsiTheme="minorEastAsia" w:cstheme="minorEastAsia" w:hint="eastAsia"/>
        </w:rPr>
        <w:t>行业赛</w:t>
      </w:r>
      <w:proofErr w:type="gramEnd"/>
      <w:r>
        <w:rPr>
          <w:rFonts w:asciiTheme="minorEastAsia" w:hAnsiTheme="minorEastAsia" w:cstheme="minorEastAsia" w:hint="eastAsia"/>
        </w:rPr>
        <w:t>在无锡市</w:t>
      </w:r>
      <w:proofErr w:type="gramStart"/>
      <w:r>
        <w:rPr>
          <w:rFonts w:asciiTheme="minorEastAsia" w:hAnsiTheme="minorEastAsia" w:cstheme="minorEastAsia" w:hint="eastAsia"/>
        </w:rPr>
        <w:t>锡山区</w:t>
      </w:r>
      <w:proofErr w:type="gramEnd"/>
      <w:r>
        <w:rPr>
          <w:rFonts w:asciiTheme="minorEastAsia" w:hAnsiTheme="minorEastAsia" w:cstheme="minorEastAsia" w:hint="eastAsia"/>
        </w:rPr>
        <w:t>举行，经过全省</w:t>
      </w:r>
      <w:r>
        <w:rPr>
          <w:rFonts w:ascii="Times New Roman" w:hAnsi="Times New Roman"/>
        </w:rPr>
        <w:t>13</w:t>
      </w:r>
      <w:r>
        <w:rPr>
          <w:rFonts w:asciiTheme="minorEastAsia" w:hAnsiTheme="minorEastAsia" w:cstheme="minorEastAsia" w:hint="eastAsia"/>
        </w:rPr>
        <w:t>场地</w:t>
      </w:r>
      <w:proofErr w:type="gramStart"/>
      <w:r>
        <w:rPr>
          <w:rFonts w:asciiTheme="minorEastAsia" w:hAnsiTheme="minorEastAsia" w:cstheme="minorEastAsia" w:hint="eastAsia"/>
        </w:rPr>
        <w:t>方赛激烈</w:t>
      </w:r>
      <w:proofErr w:type="gramEnd"/>
      <w:r>
        <w:rPr>
          <w:rFonts w:asciiTheme="minorEastAsia" w:hAnsiTheme="minorEastAsia" w:cstheme="minorEastAsia" w:hint="eastAsia"/>
        </w:rPr>
        <w:t>比拼遴选出的</w:t>
      </w:r>
      <w:r>
        <w:rPr>
          <w:rFonts w:ascii="Times New Roman" w:hAnsi="Times New Roman"/>
        </w:rPr>
        <w:t>100</w:t>
      </w:r>
      <w:r>
        <w:rPr>
          <w:rFonts w:asciiTheme="minorEastAsia" w:hAnsiTheme="minorEastAsia" w:cstheme="minorEastAsia" w:hint="eastAsia"/>
        </w:rPr>
        <w:t>个创业团队和企业在此各展风采。</w:t>
      </w:r>
      <w:proofErr w:type="gramStart"/>
      <w:r>
        <w:rPr>
          <w:rFonts w:asciiTheme="minorEastAsia" w:hAnsiTheme="minorEastAsia" w:cstheme="minorEastAsia" w:hint="eastAsia"/>
        </w:rPr>
        <w:t>药康众拓</w:t>
      </w:r>
      <w:proofErr w:type="gramEnd"/>
      <w:r>
        <w:rPr>
          <w:rFonts w:asciiTheme="minorEastAsia" w:hAnsiTheme="minorEastAsia" w:cstheme="minorEastAsia" w:hint="eastAsia"/>
        </w:rPr>
        <w:t>（江苏）医药科技有限公司在这场群英荟萃的大赛中荣获“优秀企业”奖。</w:t>
      </w:r>
    </w:p>
    <w:p w:rsidR="00DF6194" w:rsidRDefault="00DF6194">
      <w:pPr>
        <w:pStyle w:val="a5"/>
        <w:widowControl/>
        <w:spacing w:beforeAutospacing="0" w:after="168" w:afterAutospacing="0" w:line="24" w:lineRule="atLeast"/>
        <w:ind w:firstLine="420"/>
        <w:jc w:val="both"/>
        <w:rPr>
          <w:rFonts w:asciiTheme="minorEastAsia" w:hAnsiTheme="minorEastAsia" w:cstheme="minorEastAsia"/>
        </w:rPr>
      </w:pPr>
    </w:p>
    <w:p w:rsidR="00DF6194" w:rsidRDefault="00BE0A59">
      <w:pPr>
        <w:pStyle w:val="a5"/>
        <w:widowControl/>
        <w:spacing w:beforeAutospacing="0" w:after="168" w:afterAutospacing="0" w:line="24" w:lineRule="atLeast"/>
        <w:ind w:firstLine="420"/>
        <w:jc w:val="both"/>
        <w:rPr>
          <w:rFonts w:asciiTheme="minorEastAsia" w:hAnsiTheme="minorEastAsia" w:cstheme="minorEastAsia"/>
        </w:rPr>
      </w:pPr>
      <w:r>
        <w:rPr>
          <w:noProof/>
        </w:rPr>
        <w:drawing>
          <wp:inline distT="0" distB="0" distL="114300" distR="114300">
            <wp:extent cx="4996815" cy="1887220"/>
            <wp:effectExtent l="0" t="0" r="1905" b="25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94" w:rsidRDefault="00BE0A59">
      <w:pPr>
        <w:pStyle w:val="a5"/>
        <w:widowControl/>
        <w:spacing w:beforeAutospacing="0" w:after="168" w:afterAutospacing="0" w:line="24" w:lineRule="atLeast"/>
        <w:ind w:firstLine="420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t>生物医药产业是江苏省明确的战略性新兴产业之一</w:t>
      </w:r>
      <w:r>
        <w:rPr>
          <w:rFonts w:asciiTheme="minorEastAsia" w:hAnsiTheme="minorEastAsia" w:cstheme="minorEastAsia" w:hint="eastAsia"/>
        </w:rPr>
        <w:t>，而“创业江苏”科技创业大赛生物医药</w:t>
      </w:r>
      <w:proofErr w:type="gramStart"/>
      <w:r>
        <w:rPr>
          <w:rFonts w:asciiTheme="minorEastAsia" w:hAnsiTheme="minorEastAsia" w:cstheme="minorEastAsia" w:hint="eastAsia"/>
        </w:rPr>
        <w:t>行业赛</w:t>
      </w:r>
      <w:proofErr w:type="gramEnd"/>
      <w:r>
        <w:rPr>
          <w:rFonts w:asciiTheme="minorEastAsia" w:hAnsiTheme="minorEastAsia" w:cstheme="minorEastAsia" w:hint="eastAsia"/>
        </w:rPr>
        <w:t>更是为该行业中的创作团队和企业提供了更多的展示机会。近年来，随着“创业江苏”科技创业大赛生物医药</w:t>
      </w:r>
      <w:proofErr w:type="gramStart"/>
      <w:r>
        <w:rPr>
          <w:rFonts w:asciiTheme="minorEastAsia" w:hAnsiTheme="minorEastAsia" w:cstheme="minorEastAsia" w:hint="eastAsia"/>
        </w:rPr>
        <w:t>行业赛</w:t>
      </w:r>
      <w:proofErr w:type="gramEnd"/>
      <w:r>
        <w:rPr>
          <w:rFonts w:asciiTheme="minorEastAsia" w:hAnsiTheme="minorEastAsia" w:cstheme="minorEastAsia" w:hint="eastAsia"/>
        </w:rPr>
        <w:t>影响力的提升，更多的创业团队和企业积极地参与进来，本届更是再创新高，报名数超</w:t>
      </w:r>
      <w:r>
        <w:rPr>
          <w:rFonts w:ascii="Times New Roman" w:hAnsi="Times New Roman"/>
        </w:rPr>
        <w:t>700</w:t>
      </w:r>
      <w:r>
        <w:rPr>
          <w:rFonts w:asciiTheme="minorEastAsia" w:hAnsiTheme="minorEastAsia" w:cstheme="minorEastAsia" w:hint="eastAsia"/>
        </w:rPr>
        <w:t>，百花齐放百家争鸣，又为江苏生物医药行业发展注入了源源不断的新力量。</w:t>
      </w:r>
    </w:p>
    <w:p w:rsidR="00DF6194" w:rsidRDefault="00DF6194">
      <w:pPr>
        <w:pStyle w:val="a5"/>
        <w:widowControl/>
        <w:spacing w:beforeAutospacing="0" w:after="168" w:afterAutospacing="0" w:line="24" w:lineRule="atLeast"/>
        <w:jc w:val="both"/>
        <w:rPr>
          <w:rFonts w:asciiTheme="minorEastAsia" w:hAnsiTheme="minorEastAsia" w:cstheme="minorEastAsia"/>
        </w:rPr>
      </w:pPr>
    </w:p>
    <w:p w:rsidR="00DF6194" w:rsidRDefault="00BE0A59">
      <w:pPr>
        <w:pStyle w:val="a5"/>
        <w:widowControl/>
        <w:spacing w:beforeAutospacing="0" w:after="168" w:afterAutospacing="0" w:line="24" w:lineRule="atLeast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noProof/>
        </w:rPr>
        <w:drawing>
          <wp:inline distT="0" distB="0" distL="114300" distR="114300">
            <wp:extent cx="5153025" cy="2115820"/>
            <wp:effectExtent l="0" t="0" r="13335" b="2540"/>
            <wp:docPr id="2" name="图片 2" descr="微信图片_2021090919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9091910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94" w:rsidRDefault="00BE0A59">
      <w:pPr>
        <w:pStyle w:val="a5"/>
        <w:widowControl/>
        <w:spacing w:beforeAutospacing="0" w:after="168" w:afterAutospacing="0" w:line="24" w:lineRule="atLeast"/>
        <w:ind w:firstLine="420"/>
        <w:jc w:val="both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在本届大赛中，</w:t>
      </w:r>
      <w:proofErr w:type="gramStart"/>
      <w:r>
        <w:rPr>
          <w:rFonts w:asciiTheme="minorEastAsia" w:hAnsiTheme="minorEastAsia" w:cstheme="minorEastAsia"/>
        </w:rPr>
        <w:t>药康众拓</w:t>
      </w:r>
      <w:proofErr w:type="gramEnd"/>
      <w:r>
        <w:rPr>
          <w:rFonts w:asciiTheme="minorEastAsia" w:hAnsiTheme="minorEastAsia" w:cstheme="minorEastAsia"/>
        </w:rPr>
        <w:t>（江苏）医药科技有限公司（以下简称</w:t>
      </w:r>
      <w:r>
        <w:rPr>
          <w:rFonts w:asciiTheme="minorEastAsia" w:hAnsiTheme="minorEastAsia" w:cstheme="minorEastAsia"/>
        </w:rPr>
        <w:t>“</w:t>
      </w:r>
      <w:r>
        <w:rPr>
          <w:rFonts w:asciiTheme="minorEastAsia" w:hAnsiTheme="minorEastAsia" w:cstheme="minorEastAsia"/>
        </w:rPr>
        <w:t>药康众拓</w:t>
      </w:r>
      <w:r>
        <w:rPr>
          <w:rFonts w:asciiTheme="minorEastAsia" w:hAnsiTheme="minorEastAsia" w:cstheme="minorEastAsia"/>
        </w:rPr>
        <w:t>”</w:t>
      </w:r>
      <w:r>
        <w:rPr>
          <w:rFonts w:asciiTheme="minorEastAsia" w:hAnsiTheme="minorEastAsia" w:cstheme="minorEastAsia"/>
        </w:rPr>
        <w:t>）</w:t>
      </w:r>
      <w:r>
        <w:rPr>
          <w:rFonts w:asciiTheme="minorEastAsia" w:hAnsiTheme="minorEastAsia" w:cstheme="minorEastAsia" w:hint="eastAsia"/>
        </w:rPr>
        <w:t>展示的是</w:t>
      </w:r>
      <w:r>
        <w:rPr>
          <w:rFonts w:asciiTheme="minorEastAsia" w:hAnsiTheme="minorEastAsia" w:cstheme="minorEastAsia"/>
        </w:rPr>
        <w:t>一项前沿新药临床前研究项目。这项研究瞄准</w:t>
      </w:r>
      <w:r>
        <w:rPr>
          <w:rFonts w:asciiTheme="minorEastAsia" w:hAnsiTheme="minorEastAsia" w:cstheme="minorEastAsia"/>
        </w:rPr>
        <w:t>2014</w:t>
      </w:r>
      <w:r>
        <w:rPr>
          <w:rFonts w:asciiTheme="minorEastAsia" w:hAnsiTheme="minorEastAsia" w:cstheme="minorEastAsia"/>
        </w:rPr>
        <w:t>年以后全球发现的</w:t>
      </w:r>
      <w:r>
        <w:rPr>
          <w:rFonts w:asciiTheme="minorEastAsia" w:hAnsiTheme="minorEastAsia" w:cstheme="minorEastAsia"/>
        </w:rPr>
        <w:lastRenderedPageBreak/>
        <w:t>肿瘤靶点，化学合成小分子抑制剂，通过调动人体自身免疫</w:t>
      </w:r>
      <w:proofErr w:type="gramStart"/>
      <w:r>
        <w:rPr>
          <w:rFonts w:asciiTheme="minorEastAsia" w:hAnsiTheme="minorEastAsia" w:cstheme="minorEastAsia"/>
        </w:rPr>
        <w:t>力治疗</w:t>
      </w:r>
      <w:proofErr w:type="gramEnd"/>
      <w:r>
        <w:rPr>
          <w:rFonts w:asciiTheme="minorEastAsia" w:hAnsiTheme="minorEastAsia" w:cstheme="minorEastAsia"/>
        </w:rPr>
        <w:t>肿瘤，未来有望在淋巴瘤、黑色素瘤，胃癌、肺癌等实体瘤治疗中发挥实效。</w:t>
      </w:r>
      <w:proofErr w:type="gramStart"/>
      <w:r>
        <w:rPr>
          <w:rFonts w:asciiTheme="minorEastAsia" w:hAnsiTheme="minorEastAsia" w:cstheme="minorEastAsia" w:hint="eastAsia"/>
        </w:rPr>
        <w:t>药康众拓</w:t>
      </w:r>
      <w:proofErr w:type="gramEnd"/>
      <w:r>
        <w:rPr>
          <w:rFonts w:asciiTheme="minorEastAsia" w:hAnsiTheme="minorEastAsia" w:cstheme="minorEastAsia" w:hint="eastAsia"/>
        </w:rPr>
        <w:t>也一直在瞄准医药行业发展前沿不断推进前瞻性基础研究，自企业成立后已拥有</w:t>
      </w:r>
      <w:r>
        <w:rPr>
          <w:rFonts w:asciiTheme="minorEastAsia" w:hAnsiTheme="minorEastAsia" w:cstheme="minorEastAsia" w:hint="eastAsia"/>
        </w:rPr>
        <w:t>7</w:t>
      </w:r>
      <w:r>
        <w:rPr>
          <w:rFonts w:asciiTheme="minorEastAsia" w:hAnsiTheme="minorEastAsia" w:cstheme="minorEastAsia" w:hint="eastAsia"/>
        </w:rPr>
        <w:t>条自主研发药物管线同步推进的成绩。现有公司优秀</w:t>
      </w:r>
      <w:r>
        <w:rPr>
          <w:rFonts w:asciiTheme="minorEastAsia" w:hAnsiTheme="minorEastAsia" w:cstheme="minorEastAsia"/>
        </w:rPr>
        <w:t>的科学家团队和此前长时间的研发积累</w:t>
      </w:r>
      <w:r>
        <w:rPr>
          <w:rFonts w:asciiTheme="minorEastAsia" w:hAnsiTheme="minorEastAsia" w:cstheme="minorEastAsia" w:hint="eastAsia"/>
        </w:rPr>
        <w:t>作为底气，同时秉承开拓创新、坚持专业的精神，积极推动打造高水平研发技术平台，为国家医药研发领域贡献一份力量。</w:t>
      </w:r>
    </w:p>
    <w:p w:rsidR="00DF6194" w:rsidRDefault="00DF6194">
      <w:pPr>
        <w:pStyle w:val="a5"/>
        <w:widowControl/>
        <w:spacing w:beforeAutospacing="0" w:after="168" w:afterAutospacing="0" w:line="24" w:lineRule="atLeast"/>
        <w:jc w:val="both"/>
        <w:rPr>
          <w:rFonts w:asciiTheme="minorEastAsia" w:hAnsiTheme="minorEastAsia" w:cstheme="minorEastAsia"/>
        </w:rPr>
      </w:pPr>
    </w:p>
    <w:p w:rsidR="00DF6194" w:rsidRDefault="00BE0A59">
      <w:pPr>
        <w:pStyle w:val="a5"/>
        <w:widowControl/>
        <w:spacing w:beforeAutospacing="0" w:after="168" w:afterAutospacing="0" w:line="24" w:lineRule="atLeast"/>
        <w:jc w:val="both"/>
        <w:rPr>
          <w:rFonts w:asciiTheme="minorEastAsia" w:hAnsiTheme="minorEastAsia" w:cstheme="minorEastAsia"/>
        </w:rPr>
      </w:pPr>
      <w:r>
        <w:rPr>
          <w:rFonts w:hint="eastAsia"/>
          <w:noProof/>
        </w:rPr>
        <w:drawing>
          <wp:inline distT="0" distB="0" distL="114300" distR="114300">
            <wp:extent cx="5273675" cy="3895090"/>
            <wp:effectExtent l="0" t="0" r="3175" b="10160"/>
            <wp:docPr id="1" name="图片 1" descr="62f595468ddb7de6f3d7efebd46c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2f595468ddb7de6f3d7efebd46cb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94" w:rsidRDefault="0038558E" w:rsidP="00BE0A59">
      <w:pPr>
        <w:pStyle w:val="a5"/>
        <w:widowControl/>
        <w:spacing w:beforeAutospacing="0" w:after="168" w:afterAutospacing="0" w:line="24" w:lineRule="atLeast"/>
        <w:ind w:firstLine="420"/>
        <w:jc w:val="center"/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/>
          <w:noProof/>
        </w:rPr>
        <w:drawing>
          <wp:inline distT="0" distB="0" distL="0" distR="0">
            <wp:extent cx="2457450" cy="2457450"/>
            <wp:effectExtent l="0" t="0" r="0" b="0"/>
            <wp:docPr id="4" name="图片 4" descr="F:\公司-孟20150610\药康众拓\网站相关\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公司-孟20150610\药康众拓\网站相关\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59" w:rsidRDefault="00BE0A59" w:rsidP="00BE0A59">
      <w:pPr>
        <w:pStyle w:val="a5"/>
        <w:widowControl/>
        <w:spacing w:beforeAutospacing="0" w:after="168" w:afterAutospacing="0" w:line="24" w:lineRule="atLeast"/>
        <w:ind w:firstLine="420"/>
        <w:jc w:val="center"/>
        <w:rPr>
          <w:rFonts w:asciiTheme="minorEastAsia" w:hAnsiTheme="minorEastAsia" w:cstheme="minorEastAsia" w:hint="eastAsia"/>
        </w:rPr>
      </w:pPr>
      <w:proofErr w:type="gramStart"/>
      <w:r>
        <w:rPr>
          <w:rFonts w:asciiTheme="minorEastAsia" w:hAnsiTheme="minorEastAsia" w:cstheme="minorEastAsia" w:hint="eastAsia"/>
        </w:rPr>
        <w:t>扫码关注</w:t>
      </w:r>
      <w:proofErr w:type="gramEnd"/>
    </w:p>
    <w:p w:rsidR="00BE0A59" w:rsidRDefault="00BE0A59" w:rsidP="00BE0A59">
      <w:pPr>
        <w:pStyle w:val="a5"/>
        <w:widowControl/>
        <w:spacing w:beforeAutospacing="0" w:after="168" w:afterAutospacing="0" w:line="24" w:lineRule="atLeast"/>
        <w:ind w:firstLine="420"/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药康众拓</w:t>
      </w:r>
      <w:bookmarkStart w:id="0" w:name="_GoBack"/>
      <w:bookmarkEnd w:id="0"/>
    </w:p>
    <w:p w:rsidR="00DF6194" w:rsidRDefault="00DF6194">
      <w:pPr>
        <w:pStyle w:val="a5"/>
        <w:widowControl/>
        <w:spacing w:beforeAutospacing="0" w:after="168" w:afterAutospacing="0" w:line="360" w:lineRule="auto"/>
        <w:ind w:firstLineChars="200" w:firstLine="480"/>
        <w:rPr>
          <w:rFonts w:asciiTheme="minorEastAsia" w:hAnsiTheme="minorEastAsia" w:cstheme="minorEastAsia"/>
        </w:rPr>
      </w:pPr>
    </w:p>
    <w:p w:rsidR="00DF6194" w:rsidRDefault="00DF6194"/>
    <w:p w:rsidR="00DF6194" w:rsidRDefault="00DF6194">
      <w:pPr>
        <w:pStyle w:val="1"/>
        <w:rPr>
          <w:rFonts w:hint="default"/>
        </w:rPr>
      </w:pPr>
    </w:p>
    <w:sectPr w:rsidR="00DF6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31792"/>
    <w:rsid w:val="0038558E"/>
    <w:rsid w:val="00BE0A59"/>
    <w:rsid w:val="00DF6194"/>
    <w:rsid w:val="0115531F"/>
    <w:rsid w:val="07DD226E"/>
    <w:rsid w:val="1587629C"/>
    <w:rsid w:val="20360E21"/>
    <w:rsid w:val="22331792"/>
    <w:rsid w:val="3954195A"/>
    <w:rsid w:val="43D84ED1"/>
    <w:rsid w:val="65A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rPr>
      <w:color w:val="800080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rPr>
      <w:color w:val="0000FF"/>
      <w:u w:val="none"/>
    </w:rPr>
  </w:style>
  <w:style w:type="character" w:styleId="HTML">
    <w:name w:val="HTML Code"/>
    <w:basedOn w:val="a0"/>
    <w:rPr>
      <w:rFonts w:ascii="monospace" w:eastAsia="monospace" w:hAnsi="monospace" w:cs="monospace" w:hint="default"/>
      <w:sz w:val="21"/>
      <w:szCs w:val="21"/>
      <w:shd w:val="clear" w:color="auto" w:fill="04BE02"/>
    </w:rPr>
  </w:style>
  <w:style w:type="character" w:styleId="HTML0">
    <w:name w:val="HTML Keyboard"/>
    <w:basedOn w:val="a0"/>
    <w:rPr>
      <w:rFonts w:ascii="monospace" w:eastAsia="monospace" w:hAnsi="monospace" w:cs="monospace"/>
      <w:sz w:val="21"/>
      <w:szCs w:val="21"/>
    </w:rPr>
  </w:style>
  <w:style w:type="character" w:styleId="HTML1">
    <w:name w:val="HTML Sample"/>
    <w:basedOn w:val="a0"/>
    <w:rPr>
      <w:rFonts w:ascii="monospace" w:eastAsia="monospace" w:hAnsi="monospace" w:cs="monospace" w:hint="default"/>
      <w:sz w:val="21"/>
      <w:szCs w:val="21"/>
    </w:rPr>
  </w:style>
  <w:style w:type="character" w:customStyle="1" w:styleId="font-13">
    <w:name w:val="font-13"/>
    <w:basedOn w:val="a0"/>
  </w:style>
  <w:style w:type="character" w:customStyle="1" w:styleId="before">
    <w:name w:val="before"/>
    <w:basedOn w:val="a0"/>
    <w:qFormat/>
    <w:rPr>
      <w:shd w:val="clear" w:color="auto" w:fill="E21323"/>
    </w:rPr>
  </w:style>
  <w:style w:type="character" w:customStyle="1" w:styleId="after">
    <w:name w:val="after"/>
    <w:basedOn w:val="a0"/>
    <w:qFormat/>
    <w:rPr>
      <w:shd w:val="clear" w:color="auto" w:fill="E21323"/>
    </w:rPr>
  </w:style>
  <w:style w:type="character" w:customStyle="1" w:styleId="after1">
    <w:name w:val="after1"/>
    <w:basedOn w:val="a0"/>
    <w:qFormat/>
    <w:rPr>
      <w:shd w:val="clear" w:color="auto" w:fill="E21323"/>
    </w:rPr>
  </w:style>
  <w:style w:type="character" w:customStyle="1" w:styleId="after2">
    <w:name w:val="after2"/>
    <w:basedOn w:val="a0"/>
    <w:qFormat/>
    <w:rPr>
      <w:shd w:val="clear" w:color="auto" w:fill="E21323"/>
    </w:rPr>
  </w:style>
  <w:style w:type="paragraph" w:styleId="a9">
    <w:name w:val="Balloon Text"/>
    <w:basedOn w:val="a"/>
    <w:link w:val="Char"/>
    <w:rsid w:val="0038558E"/>
    <w:rPr>
      <w:sz w:val="18"/>
      <w:szCs w:val="18"/>
    </w:rPr>
  </w:style>
  <w:style w:type="character" w:customStyle="1" w:styleId="Char">
    <w:name w:val="批注框文本 Char"/>
    <w:basedOn w:val="a0"/>
    <w:link w:val="a9"/>
    <w:rsid w:val="003855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rPr>
      <w:color w:val="800080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rPr>
      <w:color w:val="0000FF"/>
      <w:u w:val="none"/>
    </w:rPr>
  </w:style>
  <w:style w:type="character" w:styleId="HTML">
    <w:name w:val="HTML Code"/>
    <w:basedOn w:val="a0"/>
    <w:rPr>
      <w:rFonts w:ascii="monospace" w:eastAsia="monospace" w:hAnsi="monospace" w:cs="monospace" w:hint="default"/>
      <w:sz w:val="21"/>
      <w:szCs w:val="21"/>
      <w:shd w:val="clear" w:color="auto" w:fill="04BE02"/>
    </w:rPr>
  </w:style>
  <w:style w:type="character" w:styleId="HTML0">
    <w:name w:val="HTML Keyboard"/>
    <w:basedOn w:val="a0"/>
    <w:rPr>
      <w:rFonts w:ascii="monospace" w:eastAsia="monospace" w:hAnsi="monospace" w:cs="monospace"/>
      <w:sz w:val="21"/>
      <w:szCs w:val="21"/>
    </w:rPr>
  </w:style>
  <w:style w:type="character" w:styleId="HTML1">
    <w:name w:val="HTML Sample"/>
    <w:basedOn w:val="a0"/>
    <w:rPr>
      <w:rFonts w:ascii="monospace" w:eastAsia="monospace" w:hAnsi="monospace" w:cs="monospace" w:hint="default"/>
      <w:sz w:val="21"/>
      <w:szCs w:val="21"/>
    </w:rPr>
  </w:style>
  <w:style w:type="character" w:customStyle="1" w:styleId="font-13">
    <w:name w:val="font-13"/>
    <w:basedOn w:val="a0"/>
  </w:style>
  <w:style w:type="character" w:customStyle="1" w:styleId="before">
    <w:name w:val="before"/>
    <w:basedOn w:val="a0"/>
    <w:qFormat/>
    <w:rPr>
      <w:shd w:val="clear" w:color="auto" w:fill="E21323"/>
    </w:rPr>
  </w:style>
  <w:style w:type="character" w:customStyle="1" w:styleId="after">
    <w:name w:val="after"/>
    <w:basedOn w:val="a0"/>
    <w:qFormat/>
    <w:rPr>
      <w:shd w:val="clear" w:color="auto" w:fill="E21323"/>
    </w:rPr>
  </w:style>
  <w:style w:type="character" w:customStyle="1" w:styleId="after1">
    <w:name w:val="after1"/>
    <w:basedOn w:val="a0"/>
    <w:qFormat/>
    <w:rPr>
      <w:shd w:val="clear" w:color="auto" w:fill="E21323"/>
    </w:rPr>
  </w:style>
  <w:style w:type="character" w:customStyle="1" w:styleId="after2">
    <w:name w:val="after2"/>
    <w:basedOn w:val="a0"/>
    <w:qFormat/>
    <w:rPr>
      <w:shd w:val="clear" w:color="auto" w:fill="E21323"/>
    </w:rPr>
  </w:style>
  <w:style w:type="paragraph" w:styleId="a9">
    <w:name w:val="Balloon Text"/>
    <w:basedOn w:val="a"/>
    <w:link w:val="Char"/>
    <w:rsid w:val="0038558E"/>
    <w:rPr>
      <w:sz w:val="18"/>
      <w:szCs w:val="18"/>
    </w:rPr>
  </w:style>
  <w:style w:type="character" w:customStyle="1" w:styleId="Char">
    <w:name w:val="批注框文本 Char"/>
    <w:basedOn w:val="a0"/>
    <w:link w:val="a9"/>
    <w:rsid w:val="003855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無憂</dc:creator>
  <cp:lastModifiedBy>小孟</cp:lastModifiedBy>
  <cp:revision>2</cp:revision>
  <dcterms:created xsi:type="dcterms:W3CDTF">2021-09-09T07:21:00Z</dcterms:created>
  <dcterms:modified xsi:type="dcterms:W3CDTF">2021-09-14T03:08:00Z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C246F7305D4B4555AFF2811D4118AEC7</vt:lpwstr>
  </property>
</Properties>
</file>